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0D4BA4">
        <w:rPr>
          <w:rFonts w:ascii="Trebuchet MS" w:eastAsia="Calibri" w:hAnsi="Trebuchet MS" w:cs="Times New Roman"/>
          <w:b/>
          <w:noProof/>
          <w:lang w:val="ro-RO" w:eastAsia="ro-RO"/>
        </w:rPr>
        <w:t>LUNACA JOASA A SIRETULUI</w:t>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6667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0" t="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Start w:id="0" w:name="_GoBack"/>
      <w:bookmarkEnd w:id="0"/>
    </w:p>
    <w:p w:rsidR="00006FBA" w:rsidRDefault="00006FBA"/>
    <w:sectPr w:rsidR="00006FBA"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09"/>
    <w:rsid w:val="00006FBA"/>
    <w:rsid w:val="000D4BA4"/>
    <w:rsid w:val="00196EA7"/>
    <w:rsid w:val="0025276B"/>
    <w:rsid w:val="00523A60"/>
    <w:rsid w:val="006605C0"/>
    <w:rsid w:val="007F2E09"/>
    <w:rsid w:val="00854764"/>
    <w:rsid w:val="00980164"/>
    <w:rsid w:val="00A9444F"/>
    <w:rsid w:val="00CA6E2C"/>
    <w:rsid w:val="00D17D3E"/>
    <w:rsid w:val="00D7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SAT PISCU, COM. PISCU, JUD. GALATI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a:solidFill>
                <a:sysClr val="windowText" lastClr="000000">
                  <a:hueOff val="0"/>
                  <a:satOff val="0"/>
                  <a:lumOff val="0"/>
                  <a:alphaOff val="0"/>
                </a:sysClr>
              </a:solidFill>
              <a:latin typeface="Calibri" panose="020F0502020204030204"/>
              <a:ea typeface="+mn-ea"/>
              <a:cs typeface="+mn-cs"/>
            </a:rPr>
            <a:t>art. 5</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US" sz="1000" b="1" smtClean="0">
            <a:solidFill>
              <a:sysClr val="windowText" lastClr="000000">
                <a:hueOff val="0"/>
                <a:satOff val="0"/>
                <a:lumOff val="0"/>
                <a:alphaOff val="0"/>
              </a:sysClr>
            </a:solidFill>
            <a:latin typeface="Calibri" panose="020F0502020204030204"/>
            <a:ea typeface="+mn-ea"/>
            <a:cs typeface="+mn-cs"/>
          </a:endParaRPr>
        </a:p>
        <a:p>
          <a:r>
            <a:rPr lang="vi-VN" sz="1000" b="1" smtClean="0">
              <a:solidFill>
                <a:sysClr val="windowText" lastClr="000000">
                  <a:hueOff val="0"/>
                  <a:satOff val="0"/>
                  <a:lumOff val="0"/>
                  <a:alphaOff val="0"/>
                </a:sysClr>
              </a:solidFill>
              <a:latin typeface="Calibri" panose="020F0502020204030204"/>
              <a:ea typeface="+mn-ea"/>
              <a:cs typeface="+mn-cs"/>
            </a:rPr>
            <a:t>Domeniul de intervenție  6A- </a:t>
          </a:r>
          <a:r>
            <a:rPr lang="vi-VN" sz="900" b="1" smtClean="0">
              <a:solidFill>
                <a:sysClr val="windowText" lastClr="000000">
                  <a:hueOff val="0"/>
                  <a:satOff val="0"/>
                  <a:lumOff val="0"/>
                  <a:alphaOff val="0"/>
                </a:sysClr>
              </a:solidFill>
              <a:latin typeface="Calibri" panose="020F0502020204030204"/>
              <a:ea typeface="+mn-ea"/>
              <a:cs typeface="+mn-cs"/>
            </a:rPr>
            <a:t>"Facilitarea diversificării, a înființării și a dezvoltării de întreprinderi mici, precum și crearea de locuri de muncă</a:t>
          </a:r>
          <a:endParaRPr lang="en-US" sz="900" b="1" smtClean="0">
            <a:solidFill>
              <a:sysClr val="windowText" lastClr="000000">
                <a:hueOff val="0"/>
                <a:satOff val="0"/>
                <a:lumOff val="0"/>
                <a:alphaOff val="0"/>
              </a:sysClr>
            </a:solidFill>
            <a:latin typeface="Calibri" panose="020F0502020204030204"/>
            <a:ea typeface="+mn-ea"/>
            <a:cs typeface="+mn-cs"/>
          </a:endParaRPr>
        </a:p>
        <a:p>
          <a:pPr defTabSz="536575"/>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smtClean="0">
              <a:solidFill>
                <a:sysClr val="windowText" lastClr="000000">
                  <a:hueOff val="0"/>
                  <a:satOff val="0"/>
                  <a:lumOff val="0"/>
                  <a:alphaOff val="0"/>
                </a:sysClr>
              </a:solidFill>
              <a:latin typeface="Calibri" panose="020F0502020204030204"/>
              <a:ea typeface="+mn-ea"/>
              <a:cs typeface="+mn-cs"/>
            </a:rPr>
            <a:t> </a:t>
          </a:r>
          <a:r>
            <a:rPr lang="en-US" sz="1000" b="1" smtClean="0">
              <a:solidFill>
                <a:sysClr val="windowText" lastClr="000000">
                  <a:hueOff val="0"/>
                  <a:satOff val="0"/>
                  <a:lumOff val="0"/>
                  <a:alphaOff val="0"/>
                </a:sysClr>
              </a:solidFill>
              <a:latin typeface="Calibri" panose="020F0502020204030204"/>
              <a:ea typeface="+mn-ea"/>
              <a:cs typeface="+mn-cs"/>
            </a:rPr>
            <a:t>45.000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18 luni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SC PUSHANA P.C. AUTO SRL</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PANA CONSTANDACHE PETRISOR, nr. tel : 0753478805,EMAIL: panapetrisor81@gmail.com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602113" custLinFactNeighborX="49" custLinFactNeighborY="-7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C7F862EC-16FD-44B9-B962-81A7520EB786}" type="presOf" srcId="{EB496F5A-2280-41E6-B187-151A9666B238}" destId="{4042A8EE-6E15-49D7-AD41-F10DE082B23A}"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FD9A4FEA-B75D-476A-B321-B78D472339BE}" type="presOf" srcId="{BD580258-D9D9-4F98-8981-46704AD99947}" destId="{CA2A2C20-067A-4889-9AD0-623B7CF1C515}" srcOrd="0" destOrd="0" presId="urn:microsoft.com/office/officeart/2005/8/layout/hierarchy4"/>
    <dgm:cxn modelId="{72257B6A-2439-477B-92E3-1C99D609C9DB}" type="presOf" srcId="{A7288D8B-1F22-4168-A8C7-82B49FA3FB09}" destId="{86FC7B62-0EEB-4150-962C-22CE5BDDE057}"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5D8C7C23-B59C-4C97-9B49-591A9FF7667A}" srcId="{B7441467-CBAC-40FC-8DD1-6F9B2D255689}" destId="{17AB18A0-8BD2-4CAF-8393-FEBB5BD19080}" srcOrd="0" destOrd="0" parTransId="{10F9CCEC-9178-4B22-82D5-91F365C1B3EB}" sibTransId="{BCA8D7DB-7E4F-452B-9355-19836F8178A7}"/>
    <dgm:cxn modelId="{0E22C7CE-D2BF-4EEA-8590-D2E8C0735854}" srcId="{A7288D8B-1F22-4168-A8C7-82B49FA3FB09}" destId="{BD580258-D9D9-4F98-8981-46704AD99947}" srcOrd="0" destOrd="0" parTransId="{8C22574E-E3E2-4DF9-8E2E-96506DD711A1}" sibTransId="{A89ED088-4A09-48FE-8005-43A194065BD6}"/>
    <dgm:cxn modelId="{BCCADA8E-F980-4A09-BEFC-29A4D0B5870A}" type="presOf" srcId="{72BA7B57-2520-43A0-ABA2-FB9FB2639A1A}" destId="{F52A4AC8-C483-4826-958F-3B3A4020A896}"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177D247E-D33F-4ECA-9787-78DD557E813A}" srcId="{17AB18A0-8BD2-4CAF-8393-FEBB5BD19080}" destId="{F03C187D-0BF6-400E-AB40-12C06CD28BDC}" srcOrd="0" destOrd="0" parTransId="{4376415F-2ECA-4696-B4A4-E41403DE6B46}" sibTransId="{6394E6D5-5528-4CBB-9CF5-64E84FD0793A}"/>
    <dgm:cxn modelId="{9E809A6A-8816-47AB-98D6-C61D3C1191AC}" type="presOf" srcId="{02E67AF9-15B7-4FAD-A232-37A2B6FCEA0A}" destId="{DBA90FF1-EA7E-4127-97E5-48CB582032BF}" srcOrd="0" destOrd="0" presId="urn:microsoft.com/office/officeart/2005/8/layout/hierarchy4"/>
    <dgm:cxn modelId="{1F13D71A-1135-4F15-AE68-5F73794043FF}" type="presOf" srcId="{17AB18A0-8BD2-4CAF-8393-FEBB5BD19080}" destId="{5487B72B-0167-4028-9CAA-CAF2BA6EB88C}" srcOrd="0" destOrd="0" presId="urn:microsoft.com/office/officeart/2005/8/layout/hierarchy4"/>
    <dgm:cxn modelId="{F700C8AA-2322-4E0A-B81A-E2C51CC2EAAE}" type="presOf" srcId="{B7441467-CBAC-40FC-8DD1-6F9B2D255689}" destId="{DADE5B57-4AB6-4A24-ABC2-BA56FE81C675}"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DF25A37A-150F-43EE-ADDE-6B2D25E24EC7}" srcId="{F03C187D-0BF6-400E-AB40-12C06CD28BDC}" destId="{336D5455-1961-4646-A04A-3927D39B104A}" srcOrd="0" destOrd="0" parTransId="{B1DE8DA8-5206-4E32-9EDF-A01417C25B5E}" sibTransId="{7E5F14A0-9486-4003-9402-530AD9254994}"/>
    <dgm:cxn modelId="{3194222A-38D4-4178-BCA4-C0FC75FAE36E}" type="presOf" srcId="{D64190F7-0035-4CFE-935D-C3065EA8399C}" destId="{892E94FA-5786-40A0-828A-24A4ECFD27A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632C8E6D-414B-4E9B-926D-9A55DBF8D36C}" type="presOf" srcId="{F03C187D-0BF6-400E-AB40-12C06CD28BDC}" destId="{ED45C3A3-1738-4309-9633-5615C85199DA}"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388AF258-624C-4D37-A99C-849D4AB7EF9E}" type="presOf" srcId="{336D5455-1961-4646-A04A-3927D39B104A}" destId="{A74E5900-6D26-4EF4-B675-8F22CDE21728}"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Acest proiect vizeaza infiintarea unei spalatorii auto si crearea unei baze logistice prin achizitionarea de echipamente pentru prestarea de servicii in conditii optime si durata de timp scurta, crearea de locuri de munca, ce va duce la cresterea veniturilor din GAL.</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constructie hala destinata spalatoriei auto</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deservirea populatiei din comuna Piscu a serviciilor de tipul spalare si igienizare autovehicule, interior-exteriror , precum si servicii auxiliare</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vi-VN"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odata cu infiintarea acestei firme si dezvoltarea acestei afaceri , economia din com. Piscu s-a dezvoltat, reducandu-se saracia din spartiul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INFIINTARE SPALATORIE AUTO SI ACHIZITIE DE ECHIPAMENTE PERFORMANTE IN CADRUL SOCIETATII PUSHANA P.C. AUTO SRL</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AAC9FE9D-E0CD-491C-B4D3-11504EABA7C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8E4AFCF9-54D0-4745-B7DE-3BB7ED676A85}" type="parTrans" cxnId="{CD6A3974-ED62-45D6-B4F6-D5FCC2467D0D}">
      <dgm:prSet/>
      <dgm:spPr/>
      <dgm:t>
        <a:bodyPr/>
        <a:lstStyle/>
        <a:p>
          <a:endParaRPr lang="en-US"/>
        </a:p>
      </dgm:t>
    </dgm:pt>
    <dgm:pt modelId="{93D9CF4B-6725-4DE6-9764-DEF92E5E2573}" type="sibTrans" cxnId="{CD6A3974-ED62-45D6-B4F6-D5FCC2467D0D}">
      <dgm:prSet/>
      <dgm:spPr/>
      <dgm:t>
        <a:bodyPr/>
        <a:lstStyle/>
        <a:p>
          <a:endParaRPr lang="en-US"/>
        </a:p>
      </dgm:t>
    </dgm:pt>
    <dgm:pt modelId="{1EFE31E6-EF17-43C3-B358-060226DEFE4A}">
      <dgm:prSet custT="1"/>
      <dgm:spPr/>
      <dgm:t>
        <a:bodyPr/>
        <a:lstStyle/>
        <a:p>
          <a:endParaRPr lang="en-US" sz="1000" b="1">
            <a:solidFill>
              <a:sysClr val="windowText" lastClr="000000"/>
            </a:solidFill>
            <a:latin typeface="Calibri" panose="020F0502020204030204"/>
            <a:ea typeface="+mn-ea"/>
            <a:cs typeface="+mn-cs"/>
          </a:endParaRPr>
        </a:p>
      </dgm:t>
    </dgm:pt>
    <dgm:pt modelId="{D785929C-6D7F-4CD8-9838-4FBCA5B56A90}" type="parTrans" cxnId="{F1A5579B-D363-4E34-855C-9E4F4BEE6724}">
      <dgm:prSet/>
      <dgm:spPr/>
      <dgm:t>
        <a:bodyPr/>
        <a:lstStyle/>
        <a:p>
          <a:endParaRPr lang="en-US"/>
        </a:p>
      </dgm:t>
    </dgm:pt>
    <dgm:pt modelId="{AEECA0A3-2CD7-4A25-9223-D01105872CF9}" type="sibTrans" cxnId="{F1A5579B-D363-4E34-855C-9E4F4BEE6724}">
      <dgm:prSet/>
      <dgm:spPr/>
      <dgm:t>
        <a:bodyPr/>
        <a:lstStyle/>
        <a:p>
          <a:endParaRPr lang="en-US"/>
        </a:p>
      </dgm:t>
    </dgm:pt>
    <dgm:pt modelId="{EB91F345-966A-4DCF-B75E-B6C177062366}">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vi-VN" sz="1000" b="1">
              <a:solidFill>
                <a:sysClr val="windowText" lastClr="000000"/>
              </a:solidFill>
              <a:latin typeface="Calibri" panose="020F0502020204030204"/>
              <a:ea typeface="+mn-ea"/>
              <a:cs typeface="+mn-cs"/>
            </a:rPr>
            <a:t> cresterea interesului generatiilor de tineri care să se implice în dezvoltarea economică a mediului rural;</a:t>
          </a:r>
          <a:endParaRPr lang="en-US" sz="1000" b="1">
            <a:solidFill>
              <a:sysClr val="windowText" lastClr="000000"/>
            </a:solidFill>
            <a:latin typeface="Calibri" panose="020F0502020204030204"/>
            <a:ea typeface="+mn-ea"/>
            <a:cs typeface="+mn-cs"/>
          </a:endParaRPr>
        </a:p>
      </dgm:t>
    </dgm:pt>
    <dgm:pt modelId="{764E2145-A309-4B21-95AB-CD32ECCB6BB2}" type="parTrans" cxnId="{5A95F783-3AC4-46AB-B4F6-011AFCA62EA2}">
      <dgm:prSet/>
      <dgm:spPr/>
      <dgm:t>
        <a:bodyPr/>
        <a:lstStyle/>
        <a:p>
          <a:endParaRPr lang="en-US"/>
        </a:p>
      </dgm:t>
    </dgm:pt>
    <dgm:pt modelId="{5DFD1127-F8BC-4357-9C4B-BBCAA7F83D29}" type="sibTrans" cxnId="{5A95F783-3AC4-46AB-B4F6-011AFCA62EA2}">
      <dgm:prSet/>
      <dgm:spPr/>
      <dgm:t>
        <a:bodyPr/>
        <a:lstStyle/>
        <a:p>
          <a:endParaRPr lang="en-US"/>
        </a:p>
      </dgm:t>
    </dgm:pt>
    <dgm:pt modelId="{352B673A-FA47-4703-AECC-D01398B2C19F}">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vi-VN" sz="1000" b="1">
              <a:solidFill>
                <a:sysClr val="windowText" lastClr="000000"/>
              </a:solidFill>
              <a:latin typeface="Calibri" panose="020F0502020204030204"/>
              <a:ea typeface="+mn-ea"/>
              <a:cs typeface="+mn-cs"/>
            </a:rPr>
            <a:t>prestări servicii în teritoriu</a:t>
          </a:r>
          <a:r>
            <a:rPr lang="en-US" sz="1000" b="1">
              <a:solidFill>
                <a:sysClr val="windowText" lastClr="000000"/>
              </a:solidFill>
              <a:latin typeface="Calibri" panose="020F0502020204030204"/>
              <a:ea typeface="+mn-ea"/>
              <a:cs typeface="+mn-cs"/>
            </a:rPr>
            <a:t>l</a:t>
          </a:r>
          <a:r>
            <a:rPr lang="vi-VN" sz="1000" b="1">
              <a:solidFill>
                <a:sysClr val="windowText" lastClr="000000"/>
              </a:solidFill>
              <a:latin typeface="Calibri" panose="020F0502020204030204"/>
              <a:ea typeface="+mn-ea"/>
              <a:cs typeface="+mn-cs"/>
            </a:rPr>
            <a:t> Gal Lunca Joasă a Siretului;</a:t>
          </a:r>
          <a:endParaRPr lang="ro-RO" sz="1000" b="1">
            <a:solidFill>
              <a:sysClr val="windowText" lastClr="000000"/>
            </a:solidFill>
            <a:latin typeface="Calibri" panose="020F0502020204030204"/>
            <a:ea typeface="+mn-ea"/>
            <a:cs typeface="+mn-cs"/>
          </a:endParaRPr>
        </a:p>
      </dgm:t>
    </dgm:pt>
    <dgm:pt modelId="{D757E331-D901-4479-8154-3C614430BC36}" type="parTrans" cxnId="{3C65994A-3F0B-434B-915D-C25A1AB47299}">
      <dgm:prSet/>
      <dgm:spPr/>
      <dgm:t>
        <a:bodyPr/>
        <a:lstStyle/>
        <a:p>
          <a:endParaRPr lang="en-US"/>
        </a:p>
      </dgm:t>
    </dgm:pt>
    <dgm:pt modelId="{D84311A5-E61D-41A8-A61B-BE862C91DF5C}" type="sibTrans" cxnId="{3C65994A-3F0B-434B-915D-C25A1AB47299}">
      <dgm:prSet/>
      <dgm:spPr/>
      <dgm:t>
        <a:bodyPr/>
        <a:lstStyle/>
        <a:p>
          <a:endParaRPr lang="en-US"/>
        </a:p>
      </dgm:t>
    </dgm:pt>
    <dgm:pt modelId="{ED797236-0D28-4732-AB9E-B2B761B06FF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dezvoltarea intreprinderii prin achizitie de echipamente necesare pentru desfasurarea activitatii</a:t>
          </a:r>
          <a:endParaRPr lang="ro-RO" sz="1000" b="1">
            <a:solidFill>
              <a:sysClr val="windowText" lastClr="000000"/>
            </a:solidFill>
            <a:latin typeface="Calibri" panose="020F0502020204030204"/>
            <a:ea typeface="+mn-ea"/>
            <a:cs typeface="+mn-cs"/>
          </a:endParaRPr>
        </a:p>
      </dgm:t>
    </dgm:pt>
    <dgm:pt modelId="{1CAE092B-8DE1-4CBA-BB58-FE910FB1EC40}" type="parTrans" cxnId="{58EAE9A4-532C-4258-BCA1-C056D97A3D0C}">
      <dgm:prSet/>
      <dgm:spPr/>
    </dgm:pt>
    <dgm:pt modelId="{7C567750-7488-48DC-B0E2-BF5A78B56410}" type="sibTrans" cxnId="{58EAE9A4-532C-4258-BCA1-C056D97A3D0C}">
      <dgm:prSet/>
      <dgm:spPr/>
    </dgm:pt>
    <dgm:pt modelId="{F1BCE6AC-4212-4B1B-BF04-95583B111449}">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promovarea serviciilor</a:t>
          </a:r>
          <a:endParaRPr lang="ro-RO" sz="1000" b="1">
            <a:solidFill>
              <a:sysClr val="windowText" lastClr="000000"/>
            </a:solidFill>
            <a:latin typeface="Calibri" panose="020F0502020204030204"/>
            <a:ea typeface="+mn-ea"/>
            <a:cs typeface="+mn-cs"/>
          </a:endParaRPr>
        </a:p>
      </dgm:t>
    </dgm:pt>
    <dgm:pt modelId="{2C064E77-044A-4BAB-9B36-4ED1E9793FAC}" type="parTrans" cxnId="{FA519705-D901-4041-88CC-760BE1DF76DF}">
      <dgm:prSet/>
      <dgm:spPr/>
    </dgm:pt>
    <dgm:pt modelId="{2EDB03D2-EEFA-4832-8E24-D8C5A3C3B87C}" type="sibTrans" cxnId="{FA519705-D901-4041-88CC-760BE1DF76DF}">
      <dgm:prSet/>
      <dgm:spPr/>
    </dgm:pt>
    <dgm:pt modelId="{07CB495B-3FD0-464E-89B3-C0F0825E9207}">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crearea a trei locuri de munca, din care un loc de munca va fi ocupat de o persoana care apartine grupului vulnerabil/defavorizat </a:t>
          </a:r>
          <a:endParaRPr lang="ro-RO" sz="1000" b="1">
            <a:solidFill>
              <a:sysClr val="windowText" lastClr="000000"/>
            </a:solidFill>
            <a:latin typeface="Calibri" panose="020F0502020204030204"/>
            <a:ea typeface="+mn-ea"/>
            <a:cs typeface="+mn-cs"/>
          </a:endParaRPr>
        </a:p>
      </dgm:t>
    </dgm:pt>
    <dgm:pt modelId="{97708FDE-A098-4E2C-98A9-81BE449D5CC8}" type="parTrans" cxnId="{958920A4-5949-44CB-83A8-3081FC29EAE9}">
      <dgm:prSet/>
      <dgm:spPr/>
    </dgm:pt>
    <dgm:pt modelId="{CA4353F1-5491-4E91-97FC-0C02FCA7FB16}" type="sibTrans" cxnId="{958920A4-5949-44CB-83A8-3081FC29EAE9}">
      <dgm:prSet/>
      <dgm:spPr/>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60749">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205118">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30265">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ScaleY="125810" custLinFactNeighborX="2012" custLinFactNeighborY="0">
        <dgm:presLayoutVars>
          <dgm:bulletEnabled val="1"/>
        </dgm:presLayoutVars>
      </dgm:prSet>
      <dgm:spPr>
        <a:prstGeom prst="round2SameRect">
          <a:avLst/>
        </a:prstGeom>
      </dgm:spPr>
      <dgm:t>
        <a:bodyPr/>
        <a:lstStyle/>
        <a:p>
          <a:endParaRPr lang="ro-RO"/>
        </a:p>
      </dgm:t>
    </dgm:pt>
  </dgm:ptLst>
  <dgm:cxnLst>
    <dgm:cxn modelId="{ED2F6934-3144-4D14-BAE1-1B8E6B4AE0C1}" type="presOf" srcId="{73448E4E-8B9F-454F-94CC-5446AC1C272A}" destId="{96EF0AF3-C7D2-41DE-B3AE-B5F9DD7DB504}" srcOrd="0" destOrd="0" presId="urn:microsoft.com/office/officeart/2005/8/layout/vList5"/>
    <dgm:cxn modelId="{46EE74DC-E5DE-4594-A143-7361BF2538D1}" type="presOf" srcId="{3EAACDE0-BF98-43B8-86BB-296113FD9FCE}" destId="{676F0F9C-38DE-429C-852F-FD5801F46D45}"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5D495C85-6648-4142-9303-FD27C154FD5C}" type="presOf" srcId="{CD68AB43-5D9C-4936-A149-D3DC884804E3}" destId="{28FB0171-7E9F-4A24-A49B-3968FB810212}"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AEFA09AB-7507-4154-83D9-C2E4AD284D75}" type="presOf" srcId="{AAC9FE9D-E0CD-491C-B4D3-11504EABA7C7}" destId="{23447CCD-1B81-4231-9550-72B81D2CD4B5}" srcOrd="0" destOrd="3"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0A85179C-7166-4834-83C2-CB53B2239571}" srcId="{FDADB1E8-E118-4093-AA16-8A7F001F8678}" destId="{384D8344-1B09-457C-8C5C-C9E67DE7BEAA}" srcOrd="2" destOrd="0" parTransId="{A9F52389-046D-48F5-B034-E81A7A18849D}" sibTransId="{64FB0DEE-BA76-4D19-BAA9-F4491F1744C5}"/>
    <dgm:cxn modelId="{CD6A3974-ED62-45D6-B4F6-D5FCC2467D0D}" srcId="{384D8344-1B09-457C-8C5C-C9E67DE7BEAA}" destId="{AAC9FE9D-E0CD-491C-B4D3-11504EABA7C7}" srcOrd="3" destOrd="0" parTransId="{8E4AFCF9-54D0-4745-B7DE-3BB7ED676A85}" sibTransId="{93D9CF4B-6725-4DE6-9764-DEF92E5E2573}"/>
    <dgm:cxn modelId="{B9027DF2-D1AB-4035-96E3-2E3828C0FB0C}" type="presOf" srcId="{EB91F345-966A-4DCF-B75E-B6C177062366}" destId="{6F97E8EC-0945-4C57-9BB0-ED664CA17D3D}" srcOrd="0" destOrd="2" presId="urn:microsoft.com/office/officeart/2005/8/layout/vList5"/>
    <dgm:cxn modelId="{4663E7C2-2D78-47B2-BACE-5849EACD39B0}" type="presOf" srcId="{352B673A-FA47-4703-AECC-D01398B2C19F}" destId="{6F97E8EC-0945-4C57-9BB0-ED664CA17D3D}" srcOrd="0" destOrd="1" presId="urn:microsoft.com/office/officeart/2005/8/layout/vList5"/>
    <dgm:cxn modelId="{35444FAD-F290-4093-8BBE-39FE24327E90}" type="presOf" srcId="{F1BCE6AC-4212-4B1B-BF04-95583B111449}" destId="{23447CCD-1B81-4231-9550-72B81D2CD4B5}" srcOrd="0" destOrd="2" presId="urn:microsoft.com/office/officeart/2005/8/layout/vList5"/>
    <dgm:cxn modelId="{FA519705-D901-4041-88CC-760BE1DF76DF}" srcId="{384D8344-1B09-457C-8C5C-C9E67DE7BEAA}" destId="{F1BCE6AC-4212-4B1B-BF04-95583B111449}" srcOrd="2" destOrd="0" parTransId="{2C064E77-044A-4BAB-9B36-4ED1E9793FAC}" sibTransId="{2EDB03D2-EEFA-4832-8E24-D8C5A3C3B87C}"/>
    <dgm:cxn modelId="{3C65994A-3F0B-434B-915D-C25A1AB47299}" srcId="{9740E7FE-3F67-4F38-8B44-B711567217BD}" destId="{352B673A-FA47-4703-AECC-D01398B2C19F}" srcOrd="1" destOrd="0" parTransId="{D757E331-D901-4479-8154-3C614430BC36}" sibTransId="{D84311A5-E61D-41A8-A61B-BE862C91DF5C}"/>
    <dgm:cxn modelId="{317D66A8-6A2D-4711-83A6-6AA0EF8F861A}" type="presOf" srcId="{ED797236-0D28-4732-AB9E-B2B761B06FF6}" destId="{23447CCD-1B81-4231-9550-72B81D2CD4B5}" srcOrd="0" destOrd="1"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A59BAB87-156D-482F-B281-6EE47F27CD18}" type="presOf" srcId="{1895B3BD-8679-4CBF-A242-CE933B3D94C3}" destId="{67D01082-9332-47DF-8279-5861B99B6E4E}"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5A95F783-3AC4-46AB-B4F6-011AFCA62EA2}" srcId="{9740E7FE-3F67-4F38-8B44-B711567217BD}" destId="{EB91F345-966A-4DCF-B75E-B6C177062366}" srcOrd="2" destOrd="0" parTransId="{764E2145-A309-4B21-95AB-CD32ECCB6BB2}" sibTransId="{5DFD1127-F8BC-4357-9C4B-BBCAA7F83D29}"/>
    <dgm:cxn modelId="{CDCFC593-1C99-4273-AD06-5E37FAE5AB94}" srcId="{3EAACDE0-BF98-43B8-86BB-296113FD9FCE}" destId="{1895B3BD-8679-4CBF-A242-CE933B3D94C3}" srcOrd="0" destOrd="0" parTransId="{6EE09118-1C8A-4036-8A74-44E46A721174}" sibTransId="{CB153650-1C26-445D-B701-D3A8A2DEDA9C}"/>
    <dgm:cxn modelId="{05C3A219-EE01-4F94-BC04-1B2D4CB4074A}" type="presOf" srcId="{353E89F5-90FD-43B1-923C-F7A614CF3C22}" destId="{A3D7207D-56C5-4FFB-88D0-51628AD11EE3}" srcOrd="0" destOrd="0" presId="urn:microsoft.com/office/officeart/2005/8/layout/vList5"/>
    <dgm:cxn modelId="{8B677460-9F0B-4265-9F33-17C63D1492C5}" type="presOf" srcId="{9740E7FE-3F67-4F38-8B44-B711567217BD}" destId="{B39F83D9-F0B1-4873-A1B7-4B02D7C06550}" srcOrd="0" destOrd="0" presId="urn:microsoft.com/office/officeart/2005/8/layout/vList5"/>
    <dgm:cxn modelId="{6F81D264-C5CC-47A6-A37F-B6C82D1017EF}" type="presOf" srcId="{59D22FCD-EAF8-48AC-A845-24F88318AD29}" destId="{6EC5E805-08FA-4895-8CA4-08082562C7BD}" srcOrd="0" destOrd="0" presId="urn:microsoft.com/office/officeart/2005/8/layout/vList5"/>
    <dgm:cxn modelId="{5CD57B74-BD73-416A-B3B1-6765024C2BC3}" type="presOf" srcId="{FDADB1E8-E118-4093-AA16-8A7F001F8678}" destId="{6159209A-6773-4067-BD3B-B28AB2456A9F}"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04E7F834-FB27-4A3F-886B-DE8CF743FB8A}" type="presOf" srcId="{096AC851-BD59-4B91-969A-0554B655F041}" destId="{6F97E8EC-0945-4C57-9BB0-ED664CA17D3D}"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0" destOrd="0" parTransId="{377574FA-C63F-4B37-8E45-2C56BFD36F89}" sibTransId="{A4CC18DC-36BA-446B-A22E-684DE952AB38}"/>
    <dgm:cxn modelId="{F1A5579B-D363-4E34-855C-9E4F4BEE6724}" srcId="{3EAACDE0-BF98-43B8-86BB-296113FD9FCE}" destId="{1EFE31E6-EF17-43C3-B358-060226DEFE4A}" srcOrd="1" destOrd="0" parTransId="{D785929C-6D7F-4CD8-9838-4FBCA5B56A90}" sibTransId="{AEECA0A3-2CD7-4A25-9223-D01105872CF9}"/>
    <dgm:cxn modelId="{58EAE9A4-532C-4258-BCA1-C056D97A3D0C}" srcId="{384D8344-1B09-457C-8C5C-C9E67DE7BEAA}" destId="{ED797236-0D28-4732-AB9E-B2B761B06FF6}" srcOrd="1" destOrd="0" parTransId="{1CAE092B-8DE1-4CBA-BB58-FE910FB1EC40}" sibTransId="{7C567750-7488-48DC-B0E2-BF5A78B56410}"/>
    <dgm:cxn modelId="{13781B17-D60F-4377-ABB8-26465D8DE1CF}" type="presOf" srcId="{4B8CBE24-CF75-41D7-8600-676A863FF6A7}" destId="{23447CCD-1B81-4231-9550-72B81D2CD4B5}" srcOrd="0" destOrd="0" presId="urn:microsoft.com/office/officeart/2005/8/layout/vList5"/>
    <dgm:cxn modelId="{958920A4-5949-44CB-83A8-3081FC29EAE9}" srcId="{353E89F5-90FD-43B1-923C-F7A614CF3C22}" destId="{07CB495B-3FD0-464E-89B3-C0F0825E9207}" srcOrd="1" destOrd="0" parTransId="{97708FDE-A098-4E2C-98A9-81BE449D5CC8}" sibTransId="{CA4353F1-5491-4E91-97FC-0C02FCA7FB16}"/>
    <dgm:cxn modelId="{F9540190-67E5-49A5-8CBA-D37AB4CE103D}" type="presOf" srcId="{1EFE31E6-EF17-43C3-B358-060226DEFE4A}" destId="{67D01082-9332-47DF-8279-5861B99B6E4E}" srcOrd="0" destOrd="1"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9A0A81E5-2A5B-4A84-8AA5-02FA4D5029DC}" type="presOf" srcId="{07CB495B-3FD0-464E-89B3-C0F0825E9207}" destId="{28FB0171-7E9F-4A24-A49B-3968FB810212}" srcOrd="0" destOrd="1" presId="urn:microsoft.com/office/officeart/2005/8/layout/vList5"/>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SAT PISCU, COM. PISCU, JUD. GALATI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a:solidFill>
                <a:sysClr val="windowText" lastClr="000000">
                  <a:hueOff val="0"/>
                  <a:satOff val="0"/>
                  <a:lumOff val="0"/>
                  <a:alphaOff val="0"/>
                </a:sysClr>
              </a:solidFill>
              <a:latin typeface="Calibri" panose="020F0502020204030204"/>
              <a:ea typeface="+mn-ea"/>
              <a:cs typeface="+mn-cs"/>
            </a:rPr>
            <a:t>art. 5</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a:lnSpc>
              <a:spcPct val="90000"/>
            </a:lnSpc>
            <a:spcBef>
              <a:spcPct val="0"/>
            </a:spcBef>
            <a:spcAft>
              <a:spcPct val="35000"/>
            </a:spcAft>
          </a:pPr>
          <a:endParaRPr lang="en-US" sz="1000" b="1" kern="1200" smtClean="0">
            <a:solidFill>
              <a:sysClr val="windowText" lastClr="000000">
                <a:hueOff val="0"/>
                <a:satOff val="0"/>
                <a:lumOff val="0"/>
                <a:alphaOff val="0"/>
              </a:sysClr>
            </a:solidFill>
            <a:latin typeface="Calibri" panose="020F0502020204030204"/>
            <a:ea typeface="+mn-ea"/>
            <a:cs typeface="+mn-cs"/>
          </a:endParaRPr>
        </a:p>
        <a:p>
          <a:pPr lvl="0" algn="ctr">
            <a:lnSpc>
              <a:spcPct val="90000"/>
            </a:lnSpc>
            <a:spcBef>
              <a:spcPct val="0"/>
            </a:spcBef>
            <a:spcAft>
              <a:spcPct val="35000"/>
            </a:spcAft>
          </a:pPr>
          <a:r>
            <a:rPr lang="vi-VN" sz="1000" b="1" kern="1200" smtClean="0">
              <a:solidFill>
                <a:sysClr val="windowText" lastClr="000000">
                  <a:hueOff val="0"/>
                  <a:satOff val="0"/>
                  <a:lumOff val="0"/>
                  <a:alphaOff val="0"/>
                </a:sysClr>
              </a:solidFill>
              <a:latin typeface="Calibri" panose="020F0502020204030204"/>
              <a:ea typeface="+mn-ea"/>
              <a:cs typeface="+mn-cs"/>
            </a:rPr>
            <a:t>Domeniul de intervenție  6A- </a:t>
          </a:r>
          <a:r>
            <a:rPr lang="vi-VN" sz="900" b="1" kern="1200" smtClean="0">
              <a:solidFill>
                <a:sysClr val="windowText" lastClr="000000">
                  <a:hueOff val="0"/>
                  <a:satOff val="0"/>
                  <a:lumOff val="0"/>
                  <a:alphaOff val="0"/>
                </a:sysClr>
              </a:solidFill>
              <a:latin typeface="Calibri" panose="020F0502020204030204"/>
              <a:ea typeface="+mn-ea"/>
              <a:cs typeface="+mn-cs"/>
            </a:rPr>
            <a:t>"Facilitarea diversificării, a înființării și a dezvoltării de întreprinderi mici, precum și crearea de locuri de muncă</a:t>
          </a:r>
          <a:endParaRPr lang="en-US" sz="900" b="1" kern="1200" smtClean="0">
            <a:solidFill>
              <a:sysClr val="windowText" lastClr="000000">
                <a:hueOff val="0"/>
                <a:satOff val="0"/>
                <a:lumOff val="0"/>
                <a:alphaOff val="0"/>
              </a:sysClr>
            </a:solidFill>
            <a:latin typeface="Calibri" panose="020F0502020204030204"/>
            <a:ea typeface="+mn-ea"/>
            <a:cs typeface="+mn-cs"/>
          </a:endParaRPr>
        </a:p>
        <a:p>
          <a:pPr lvl="0" algn="ctr" defTabSz="536575">
            <a:lnSpc>
              <a:spcPct val="90000"/>
            </a:lnSpc>
            <a:spcBef>
              <a:spcPct val="0"/>
            </a:spcBef>
            <a:spcAft>
              <a:spcPct val="35000"/>
            </a:spcAft>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 </a:t>
          </a:r>
          <a:r>
            <a:rPr lang="en-US" sz="1000" b="1" kern="1200" smtClean="0">
              <a:solidFill>
                <a:sysClr val="windowText" lastClr="000000">
                  <a:hueOff val="0"/>
                  <a:satOff val="0"/>
                  <a:lumOff val="0"/>
                  <a:alphaOff val="0"/>
                </a:sysClr>
              </a:solidFill>
              <a:latin typeface="Calibri" panose="020F0502020204030204"/>
              <a:ea typeface="+mn-ea"/>
              <a:cs typeface="+mn-cs"/>
            </a:rPr>
            <a:t>45.000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18 luni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12842"/>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SC PUSHANA P.C. AUTO SRL</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33560"/>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PANA CONSTANDACHE PETRISOR, nr. tel : 0753478805,EMAIL: panapetrisor81@gmail.com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97332" y="-1091893"/>
          <a:ext cx="638204"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INFIINTARE SPALATORIE AUTO SI ACHIZITIE DE ECHIPAMENTE PERFORMANTE IN CADRUL SOCIETATII PUSHANA P.C. AUTO SRL</a:t>
          </a:r>
          <a:endParaRPr lang="ro-RO" sz="1000" b="1" kern="1200">
            <a:solidFill>
              <a:sysClr val="windowText" lastClr="000000"/>
            </a:solidFill>
            <a:latin typeface="Calibri" panose="020F0502020204030204"/>
            <a:ea typeface="+mn-ea"/>
            <a:cs typeface="+mn-cs"/>
          </a:endParaRPr>
        </a:p>
      </dsp:txBody>
      <dsp:txXfrm rot="-5400000">
        <a:off x="872455" y="64139"/>
        <a:ext cx="2856804" cy="575894"/>
      </dsp:txXfrm>
    </dsp:sp>
    <dsp:sp modelId="{6EC5E805-08FA-4895-8CA4-08082562C7BD}">
      <dsp:nvSpPr>
        <dsp:cNvPr id="0" name=""/>
        <dsp:cNvSpPr/>
      </dsp:nvSpPr>
      <dsp:spPr>
        <a:xfrm>
          <a:off x="52" y="3950"/>
          <a:ext cx="872402" cy="696271"/>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34041" y="37939"/>
        <a:ext cx="804424" cy="628293"/>
      </dsp:txXfrm>
    </dsp:sp>
    <dsp:sp modelId="{67D01082-9332-47DF-8279-5861B99B6E4E}">
      <dsp:nvSpPr>
        <dsp:cNvPr id="0" name=""/>
        <dsp:cNvSpPr/>
      </dsp:nvSpPr>
      <dsp:spPr>
        <a:xfrm rot="5400000">
          <a:off x="1259006" y="381721"/>
          <a:ext cx="2154885"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Acest proiect vizeaza infiintarea unei spalatorii auto si crearea unei baze logistice prin achizitionarea de echipamente pentru prestarea de servicii in conditii optime si durata de timp scurta, crearea de locuri de munca, ce va duce la cresterea veniturilor din GAL.</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en-US" sz="1000" b="1" kern="1200">
            <a:solidFill>
              <a:sysClr val="windowText" lastClr="000000"/>
            </a:solidFill>
            <a:latin typeface="Calibri" panose="020F0502020204030204"/>
            <a:ea typeface="+mn-ea"/>
            <a:cs typeface="+mn-cs"/>
          </a:endParaRPr>
        </a:p>
      </dsp:txBody>
      <dsp:txXfrm rot="-5400000">
        <a:off x="827429" y="813298"/>
        <a:ext cx="3018040" cy="2154885"/>
      </dsp:txXfrm>
    </dsp:sp>
    <dsp:sp modelId="{676F0F9C-38DE-429C-852F-FD5801F46D45}">
      <dsp:nvSpPr>
        <dsp:cNvPr id="0" name=""/>
        <dsp:cNvSpPr/>
      </dsp:nvSpPr>
      <dsp:spPr>
        <a:xfrm>
          <a:off x="52" y="765881"/>
          <a:ext cx="827377" cy="2249719"/>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806270"/>
        <a:ext cx="746599" cy="2168941"/>
      </dsp:txXfrm>
    </dsp:sp>
    <dsp:sp modelId="{23447CCD-1B81-4231-9550-72B81D2CD4B5}">
      <dsp:nvSpPr>
        <dsp:cNvPr id="0" name=""/>
        <dsp:cNvSpPr/>
      </dsp:nvSpPr>
      <dsp:spPr>
        <a:xfrm rot="5400000">
          <a:off x="1653346" y="2255300"/>
          <a:ext cx="136851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constructie hala destinata spalatoriei auto</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intreprinderii prin achizitie de echipamente necesare pentru desfasurarea activitatii</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promovarea serviciilor</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3148066"/>
        <a:ext cx="2953627" cy="1234900"/>
      </dsp:txXfrm>
    </dsp:sp>
    <dsp:sp modelId="{63568D48-0DAA-436B-A039-D707DEB774A9}">
      <dsp:nvSpPr>
        <dsp:cNvPr id="0" name=""/>
        <dsp:cNvSpPr/>
      </dsp:nvSpPr>
      <dsp:spPr>
        <a:xfrm>
          <a:off x="52" y="3108917"/>
          <a:ext cx="827333" cy="1313198"/>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149304"/>
        <a:ext cx="746559" cy="1232424"/>
      </dsp:txXfrm>
    </dsp:sp>
    <dsp:sp modelId="{28FB0171-7E9F-4A24-A49B-3968FB810212}">
      <dsp:nvSpPr>
        <dsp:cNvPr id="0" name=""/>
        <dsp:cNvSpPr/>
      </dsp:nvSpPr>
      <dsp:spPr>
        <a:xfrm rot="5400000">
          <a:off x="1827343" y="3680161"/>
          <a:ext cx="1050559"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deservirea populatiei din comuna Piscu a serviciilor de tipul spalare si igienizare autovehicule, interior-exteriror , precum si servicii auxiliare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crearea a trei locuri de munca, din care un loc de munca va fi ocupat de o persoana care apartine grupului vulnerabil/defavorizat </a:t>
          </a:r>
          <a:endParaRPr lang="ro-RO" sz="1000" b="1" kern="1200">
            <a:solidFill>
              <a:sysClr val="windowText" lastClr="000000"/>
            </a:solidFill>
            <a:latin typeface="Calibri" panose="020F0502020204030204"/>
            <a:ea typeface="+mn-ea"/>
            <a:cs typeface="+mn-cs"/>
          </a:endParaRPr>
        </a:p>
      </dsp:txBody>
      <dsp:txXfrm rot="-5400000">
        <a:off x="860753" y="4698035"/>
        <a:ext cx="2932456" cy="947991"/>
      </dsp:txXfrm>
    </dsp:sp>
    <dsp:sp modelId="{A3D7207D-56C5-4FFB-88D0-51628AD11EE3}">
      <dsp:nvSpPr>
        <dsp:cNvPr id="0" name=""/>
        <dsp:cNvSpPr/>
      </dsp:nvSpPr>
      <dsp:spPr>
        <a:xfrm>
          <a:off x="52" y="4515432"/>
          <a:ext cx="860700" cy="1313198"/>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557448"/>
        <a:ext cx="776668" cy="1229166"/>
      </dsp:txXfrm>
    </dsp:sp>
    <dsp:sp modelId="{6F97E8EC-0945-4C57-9BB0-ED664CA17D3D}">
      <dsp:nvSpPr>
        <dsp:cNvPr id="0" name=""/>
        <dsp:cNvSpPr/>
      </dsp:nvSpPr>
      <dsp:spPr>
        <a:xfrm rot="5400000">
          <a:off x="1698605" y="5066504"/>
          <a:ext cx="1321708"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vi-VN"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odata cu infiintarea acestei firme si dezvoltarea acestei afaceri , economia din com. Piscu s-a dezvoltat, reducandu-se saracia din spartiul rural </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vi-VN" sz="1000" b="1" kern="1200">
              <a:solidFill>
                <a:sysClr val="windowText" lastClr="000000"/>
              </a:solidFill>
              <a:latin typeface="Calibri" panose="020F0502020204030204"/>
              <a:ea typeface="+mn-ea"/>
              <a:cs typeface="+mn-cs"/>
            </a:rPr>
            <a:t>prestări servicii în teritoriu</a:t>
          </a:r>
          <a:r>
            <a:rPr lang="en-US" sz="1000" b="1" kern="1200">
              <a:solidFill>
                <a:sysClr val="windowText" lastClr="000000"/>
              </a:solidFill>
              <a:latin typeface="Calibri" panose="020F0502020204030204"/>
              <a:ea typeface="+mn-ea"/>
              <a:cs typeface="+mn-cs"/>
            </a:rPr>
            <a:t>l</a:t>
          </a:r>
          <a:r>
            <a:rPr lang="vi-VN" sz="1000" b="1" kern="1200">
              <a:solidFill>
                <a:sysClr val="windowText" lastClr="000000"/>
              </a:solidFill>
              <a:latin typeface="Calibri" panose="020F0502020204030204"/>
              <a:ea typeface="+mn-ea"/>
              <a:cs typeface="+mn-cs"/>
            </a:rPr>
            <a:t> Gal Lunca Joasă a Siretului;</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vi-VN" sz="1000" b="1" kern="1200">
              <a:solidFill>
                <a:sysClr val="windowText" lastClr="000000"/>
              </a:solidFill>
              <a:latin typeface="Calibri" panose="020F0502020204030204"/>
              <a:ea typeface="+mn-ea"/>
              <a:cs typeface="+mn-cs"/>
            </a:rPr>
            <a:t> cresterea interesului generatiilor de tineri care să se implice în dezvoltarea economică a mediului rural;</a:t>
          </a:r>
          <a:endParaRPr lang="en-US" sz="1000" b="1" kern="1200">
            <a:solidFill>
              <a:sysClr val="windowText" lastClr="000000"/>
            </a:solidFill>
            <a:latin typeface="Calibri" panose="020F0502020204030204"/>
            <a:ea typeface="+mn-ea"/>
            <a:cs typeface="+mn-cs"/>
          </a:endParaRPr>
        </a:p>
      </dsp:txBody>
      <dsp:txXfrm rot="-5400000">
        <a:off x="870819" y="5958810"/>
        <a:ext cx="2912761" cy="1192668"/>
      </dsp:txXfrm>
    </dsp:sp>
    <dsp:sp modelId="{B39F83D9-F0B1-4873-A1B7-4B02D7C06550}">
      <dsp:nvSpPr>
        <dsp:cNvPr id="0" name=""/>
        <dsp:cNvSpPr/>
      </dsp:nvSpPr>
      <dsp:spPr>
        <a:xfrm>
          <a:off x="52" y="5898545"/>
          <a:ext cx="870713" cy="1313198"/>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5941050"/>
        <a:ext cx="785703" cy="12281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Vasilache</dc:creator>
  <cp:lastModifiedBy>Gal</cp:lastModifiedBy>
  <cp:revision>3</cp:revision>
  <dcterms:created xsi:type="dcterms:W3CDTF">2020-08-10T12:26:00Z</dcterms:created>
  <dcterms:modified xsi:type="dcterms:W3CDTF">2020-08-10T13:09:00Z</dcterms:modified>
</cp:coreProperties>
</file>