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965B7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140FF9A5" w14:textId="77777777"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43E8F274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>Proiect finanțat prin intermediul Strategiei de Dezvoltare Locală a Grupului de Acțiune Locală</w:t>
      </w:r>
      <w:r w:rsidR="0086701A">
        <w:rPr>
          <w:rFonts w:ascii="Trebuchet MS" w:eastAsia="Calibri" w:hAnsi="Trebuchet MS" w:cs="Times New Roman"/>
          <w:b/>
          <w:noProof/>
          <w:lang w:val="ro-RO" w:eastAsia="ro-RO"/>
        </w:rPr>
        <w:t xml:space="preserve"> Lunca Joasă a Siretului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14:paraId="5AAA18DE" w14:textId="0E9F6B3E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14:paraId="4A88D67D" w14:textId="14E1E0F9" w:rsidR="007F2E09" w:rsidRPr="007F2E09" w:rsidRDefault="00972575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59E23E04" wp14:editId="4DCC36D7">
            <wp:simplePos x="0" y="0"/>
            <wp:positionH relativeFrom="column">
              <wp:posOffset>18415</wp:posOffset>
            </wp:positionH>
            <wp:positionV relativeFrom="paragraph">
              <wp:posOffset>130175</wp:posOffset>
            </wp:positionV>
            <wp:extent cx="1628775" cy="752475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7F2E09"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4E7A959E" wp14:editId="4C9179E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14:paraId="7E994B14" w14:textId="77777777"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9FE"/>
    <w:rsid w:val="00006FBA"/>
    <w:rsid w:val="00170867"/>
    <w:rsid w:val="007F2E09"/>
    <w:rsid w:val="0086701A"/>
    <w:rsid w:val="0097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4D7B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</a:t>
          </a:r>
          <a:r>
            <a:rPr lang="ro-RO" sz="1000" b="1"/>
            <a:t>COMUNA SMARDAN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ro-RO" sz="1000" b="1"/>
            <a:t> </a:t>
          </a:r>
        </a:p>
        <a:p>
          <a:pPr defTabSz="536575"/>
          <a:r>
            <a:rPr lang="ro-RO" sz="1000" b="1"/>
            <a:t>ART. 20, alin. 1, litera d)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ro-RO" sz="1000"/>
            <a:t>Măsura contribuie la </a:t>
          </a:r>
          <a:r>
            <a:rPr lang="ro-RO" sz="1000" b="1"/>
            <a:t>Domeniile de Intervenție 6B prevăzute în Reg. (UE) 1305/2013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54.700 EURO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maximum 33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UAT SMÂRDAN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 defTabSz="536575"/>
          <a:r>
            <a:rPr lang="ro-RO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</a:p>
        <a:p>
          <a:pPr algn="ctr" defTabSz="536575"/>
          <a:r>
            <a:rPr lang="ro-RO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Smardan, Jud. Galati, nr. tel 0745425033,email: primariasmardan@yahoo.com</a:t>
          </a:r>
          <a:endParaRPr lang="ro-RO" sz="9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Proiectul urmărește să realizeze o  intervenție  la nivelul comunei Smârdan, pentru a contribui la creșterea durabilă a comunei, respectiv prin investiția propusă, se dorește dezvoltarea  și promovarea unei economii mai eficientă din punct de vedere al utilizării a propriilor resurse.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Achiziționarea unui buldoexcavator dotat cu tocator de vegetație, lama de zapada, pompă submersibilă pentru apă, instalație hidraulică pentru acționarea sculelor de mână, stingător și trusă medicală.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Beneficierea celor 4810 locuitori, în vederea creșterii capacității de intervenție a Primăriei Smârdan în urma dezvoltării infrastucturii publice de servicii.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Î</a:t>
          </a:r>
          <a:r>
            <a:rPr lang="ro-RO" sz="1000" b="1"/>
            <a:t>MBUNĂTĂȚIREA ȘI DOTAREA SERVICIULUI PUBLIC VOLUNTAR PENTRU SITUAȚII DE URGENȚĂ AL COMUNEI SMÂRDAN PRIN ACHIZIȚIA UNUI UTILAJ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Îmbunătățirea și dotarea serviciului  de utilitate publică din cadrul compartimentului administrativ al comunei Smârdan prin achiziția unui utilaj</a:t>
          </a: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1669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2587" y="23461"/>
        <a:ext cx="1583600" cy="700440"/>
      </dsp:txXfrm>
    </dsp:sp>
    <dsp:sp modelId="{DBA90FF1-EA7E-4127-97E5-48CB582032BF}">
      <dsp:nvSpPr>
        <dsp:cNvPr id="0" name=""/>
        <dsp:cNvSpPr/>
      </dsp:nvSpPr>
      <dsp:spPr>
        <a:xfrm>
          <a:off x="1590" y="2277205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</a:t>
          </a:r>
          <a:r>
            <a:rPr lang="ro-RO" sz="1000" b="1" kern="1200"/>
            <a:t>COMUNA SMARDAN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382" y="2298997"/>
        <a:ext cx="1583600" cy="700440"/>
      </dsp:txXfrm>
    </dsp:sp>
    <dsp:sp modelId="{DADE5B57-4AB6-4A24-ABC2-BA56FE81C675}">
      <dsp:nvSpPr>
        <dsp:cNvPr id="0" name=""/>
        <dsp:cNvSpPr/>
      </dsp:nvSpPr>
      <dsp:spPr>
        <a:xfrm>
          <a:off x="1590" y="760314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382" y="782106"/>
        <a:ext cx="1583600" cy="700440"/>
      </dsp:txXfrm>
    </dsp:sp>
    <dsp:sp modelId="{5487B72B-0167-4028-9CAA-CAF2BA6EB88C}">
      <dsp:nvSpPr>
        <dsp:cNvPr id="0" name=""/>
        <dsp:cNvSpPr/>
      </dsp:nvSpPr>
      <dsp:spPr>
        <a:xfrm>
          <a:off x="1590" y="3755664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ro-RO" sz="1000" b="1" kern="1200"/>
            <a:t>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/>
            <a:t>ART. 20, alin. 1, litera d)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382" y="3777456"/>
        <a:ext cx="1583600" cy="700440"/>
      </dsp:txXfrm>
    </dsp:sp>
    <dsp:sp modelId="{ED45C3A3-1738-4309-9633-5615C85199DA}">
      <dsp:nvSpPr>
        <dsp:cNvPr id="0" name=""/>
        <dsp:cNvSpPr/>
      </dsp:nvSpPr>
      <dsp:spPr>
        <a:xfrm>
          <a:off x="795" y="3013841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ro-RO" sz="1000" kern="1200"/>
            <a:t>Măsura contribuie la </a:t>
          </a:r>
          <a:r>
            <a:rPr lang="ro-RO" sz="1000" b="1" kern="1200"/>
            <a:t>Domeniile de Intervenție 6B prevăzute în Reg. (UE) 1305/2013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587" y="3035633"/>
        <a:ext cx="1583600" cy="700440"/>
      </dsp:txXfrm>
    </dsp:sp>
    <dsp:sp modelId="{A74E5900-6D26-4EF4-B675-8F22CDE21728}">
      <dsp:nvSpPr>
        <dsp:cNvPr id="0" name=""/>
        <dsp:cNvSpPr/>
      </dsp:nvSpPr>
      <dsp:spPr>
        <a:xfrm>
          <a:off x="1590" y="4475933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54.700 EURO</a:t>
          </a:r>
        </a:p>
      </dsp:txBody>
      <dsp:txXfrm>
        <a:off x="23382" y="4497725"/>
        <a:ext cx="1583600" cy="700440"/>
      </dsp:txXfrm>
    </dsp:sp>
    <dsp:sp modelId="{4042A8EE-6E15-49D7-AD41-F10DE082B23A}">
      <dsp:nvSpPr>
        <dsp:cNvPr id="0" name=""/>
        <dsp:cNvSpPr/>
      </dsp:nvSpPr>
      <dsp:spPr>
        <a:xfrm>
          <a:off x="1590" y="5267360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382" y="5289152"/>
        <a:ext cx="1583600" cy="700440"/>
      </dsp:txXfrm>
    </dsp:sp>
    <dsp:sp modelId="{2A24A2F7-C246-404A-8C89-0146F6E81600}">
      <dsp:nvSpPr>
        <dsp:cNvPr id="0" name=""/>
        <dsp:cNvSpPr/>
      </dsp:nvSpPr>
      <dsp:spPr>
        <a:xfrm>
          <a:off x="0" y="6038424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maximum 33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792" y="6060216"/>
        <a:ext cx="1583600" cy="700440"/>
      </dsp:txXfrm>
    </dsp:sp>
    <dsp:sp modelId="{86FC7B62-0EEB-4150-962C-22CE5BDDE057}">
      <dsp:nvSpPr>
        <dsp:cNvPr id="0" name=""/>
        <dsp:cNvSpPr/>
      </dsp:nvSpPr>
      <dsp:spPr>
        <a:xfrm>
          <a:off x="1590" y="1512613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UAT SMÂRDAN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382" y="1534405"/>
        <a:ext cx="1583600" cy="700440"/>
      </dsp:txXfrm>
    </dsp:sp>
    <dsp:sp modelId="{CA2A2C20-067A-4889-9AD0-623B7CF1C515}">
      <dsp:nvSpPr>
        <dsp:cNvPr id="0" name=""/>
        <dsp:cNvSpPr/>
      </dsp:nvSpPr>
      <dsp:spPr>
        <a:xfrm>
          <a:off x="795" y="6779056"/>
          <a:ext cx="1627184" cy="7440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Smardan, Jud. Galati, nr. tel 0745425033,email: primariasmardan@yahoo.com</a:t>
          </a:r>
          <a:endParaRPr lang="ro-RO" sz="9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587" y="6800848"/>
        <a:ext cx="1583600" cy="70044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Î</a:t>
          </a:r>
          <a:r>
            <a:rPr lang="ro-RO" sz="1000" b="1" kern="1200"/>
            <a:t>MBUNĂTĂȚIREA ȘI DOTAREA SERVICIULUI PUBLIC VOLUNTAR PENTRU SITUAȚII DE URGENȚĂ AL COMUNEI SMÂRDAN PRIN ACHIZIȚIA UNUI UTILAJ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Proiectul urmărește să realizeze o  intervenție  la nivelul comunei Smârdan, pentru a contribui la creșterea durabilă a comunei, respectiv prin investiția propusă, se dorește dezvoltarea  și promovarea unei economii mai eficientă din punct de vedere al utilizării a propriilor resurse.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Îmbunătățirea și dotarea serviciului  de utilitate publică din cadrul compartimentului administrativ al comunei Smârdan prin achiziția unui utilaj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Achiziționarea unui buldoexcavator dotat cu tocator de vegetație, lama de zapada, pompă submersibilă pentru apă, instalație hidraulică pentru acționarea sculelor de mână, stingător și trusă medicală.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Beneficierea celor 4810 locuitori, în vederea creșterii capacității de intervenție a Primăriei Smârdan în urma dezvoltării infrastucturii publice de servicii.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2</cp:revision>
  <dcterms:created xsi:type="dcterms:W3CDTF">2019-11-01T12:48:00Z</dcterms:created>
  <dcterms:modified xsi:type="dcterms:W3CDTF">2019-11-01T12:48:00Z</dcterms:modified>
</cp:coreProperties>
</file>